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0DD6D" w14:textId="727E4196" w:rsidR="00C45B4B" w:rsidRPr="007F54AB" w:rsidRDefault="004C1733" w:rsidP="00C45B4B">
      <w:pPr>
        <w:pStyle w:val="Default"/>
        <w:jc w:val="both"/>
        <w:rPr>
          <w:rFonts w:cs="Arial"/>
          <w:sz w:val="22"/>
          <w:szCs w:val="22"/>
        </w:rPr>
      </w:pPr>
      <w:r w:rsidRPr="004C1733">
        <w:rPr>
          <w:rFonts w:ascii="Book Antiqua" w:hAnsi="Book Antiqua" w:cs="Arial"/>
          <w:b/>
          <w:sz w:val="22"/>
          <w:szCs w:val="22"/>
        </w:rPr>
        <w:t>Construction of two (02) no. additional 33kV line feeder bays at  existing 132/33 KV Roing S/S under Comprehensive Scheme for strengthening of Transmission and Distribution system in Arunachal Pradesh</w:t>
      </w:r>
    </w:p>
    <w:p w14:paraId="5C4E60D7" w14:textId="1C7B98A9" w:rsidR="008A554A" w:rsidRDefault="008A554A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hAnsi="Book Antiqua" w:cs="Arial"/>
          <w:b/>
          <w:bCs/>
          <w:color w:val="000000"/>
          <w:szCs w:val="22"/>
          <w:lang w:val="en-IN"/>
        </w:rPr>
      </w:pPr>
    </w:p>
    <w:p w14:paraId="563B2CBF" w14:textId="375F4106" w:rsidR="00284B25" w:rsidRPr="004F6848" w:rsidRDefault="00284B25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0D431BA" w:rsidR="00284B25" w:rsidRPr="004F6848" w:rsidRDefault="004C1733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665FEA">
              <w:rPr>
                <w:rFonts w:ascii="Book Antiqua" w:eastAsia="Times New Roman" w:hAnsi="Book Antiqua" w:cs="Arial"/>
                <w:szCs w:val="22"/>
                <w:lang w:eastAsia="en-IN"/>
              </w:rPr>
              <w:t>Chief Manager, C&amp;M</w:t>
            </w: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</w:t>
            </w:r>
            <w:r w:rsidRPr="00665FEA">
              <w:rPr>
                <w:rFonts w:ascii="Book Antiqua" w:eastAsia="Times New Roman" w:hAnsi="Book Antiqua" w:cs="Arial"/>
                <w:szCs w:val="22"/>
                <w:lang w:eastAsia="en-IN"/>
              </w:rPr>
              <w:t>deptt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26ED10A9" w:rsidR="00284B25" w:rsidRPr="004F6848" w:rsidRDefault="004C1733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665FEA">
              <w:rPr>
                <w:rFonts w:ascii="Book Antiqua" w:eastAsia="Times New Roman" w:hAnsi="Book Antiqua" w:cs="Arial"/>
                <w:szCs w:val="22"/>
                <w:lang w:eastAsia="en-IN"/>
              </w:rPr>
              <w:t>Osor M Tayang Bulding-3rd floor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50C348B8" w:rsidR="00284B25" w:rsidRPr="004F6848" w:rsidRDefault="004C1733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665FEA">
              <w:rPr>
                <w:rFonts w:ascii="Book Antiqua" w:eastAsia="Times New Roman" w:hAnsi="Book Antiqua" w:cs="Arial"/>
                <w:szCs w:val="22"/>
                <w:lang w:eastAsia="en-IN"/>
              </w:rPr>
              <w:t>Senkie view Tinali, Niti Vihar, Itanagar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2A173671" w:rsidR="00284B25" w:rsidRPr="004F6848" w:rsidRDefault="004C1733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665FEA">
              <w:rPr>
                <w:rFonts w:ascii="Book Antiqua" w:eastAsia="Times New Roman" w:hAnsi="Book Antiqua" w:cs="Arial"/>
                <w:szCs w:val="22"/>
                <w:lang w:eastAsia="en-IN"/>
              </w:rPr>
              <w:t>Arunachal Pradesh</w:t>
            </w: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-791111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) included in the BoQ/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4F6848" w:rsidRDefault="00872234" w:rsidP="00374A26">
      <w:pPr>
        <w:spacing w:line="240" w:lineRule="auto"/>
        <w:rPr>
          <w:rFonts w:ascii="Book Antiqua" w:hAnsi="Book Antiqua"/>
          <w:szCs w:val="22"/>
        </w:rPr>
      </w:pPr>
    </w:p>
    <w:sectPr w:rsidR="00872234" w:rsidRPr="004F6848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7C847" w14:textId="77777777" w:rsidR="002477F7" w:rsidRDefault="002477F7" w:rsidP="00872234">
      <w:pPr>
        <w:spacing w:after="0" w:line="240" w:lineRule="auto"/>
      </w:pPr>
      <w:r>
        <w:separator/>
      </w:r>
    </w:p>
  </w:endnote>
  <w:endnote w:type="continuationSeparator" w:id="0">
    <w:p w14:paraId="78E91156" w14:textId="77777777" w:rsidR="002477F7" w:rsidRDefault="002477F7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8490" w14:textId="77777777" w:rsidR="00374A26" w:rsidRPr="00374A26" w:rsidRDefault="00344858" w:rsidP="00374A26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0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0075D9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25pt;height:30.7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374A26"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374A26"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="00374A26"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7DD88" w14:textId="77777777" w:rsidR="002477F7" w:rsidRDefault="002477F7" w:rsidP="00872234">
      <w:pPr>
        <w:spacing w:after="0" w:line="240" w:lineRule="auto"/>
      </w:pPr>
      <w:r>
        <w:separator/>
      </w:r>
    </w:p>
  </w:footnote>
  <w:footnote w:type="continuationSeparator" w:id="0">
    <w:p w14:paraId="3D3F03A4" w14:textId="77777777" w:rsidR="002477F7" w:rsidRDefault="002477F7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8619" w14:textId="3E2CC61F" w:rsidR="004F6848" w:rsidRPr="00374A26" w:rsidRDefault="004F6848" w:rsidP="004F6848">
    <w:pPr>
      <w:tabs>
        <w:tab w:val="center" w:pos="4513"/>
        <w:tab w:val="right" w:pos="9026"/>
      </w:tabs>
      <w:spacing w:after="0" w:line="240" w:lineRule="auto"/>
      <w:rPr>
        <w:rFonts w:ascii="Book Antiqua" w:eastAsia="Times New Roman" w:hAnsi="Book Antiqua" w:cs="Arial"/>
        <w:b/>
        <w:bCs/>
        <w:szCs w:val="22"/>
        <w:lang w:val="en-IN"/>
      </w:rPr>
    </w:pPr>
    <w:r w:rsidRPr="00374A26">
      <w:rPr>
        <w:rFonts w:ascii="Book Antiqua" w:eastAsia="Times New Roman" w:hAnsi="Book Antiqua" w:cs="Arial"/>
        <w:b/>
        <w:bCs/>
        <w:szCs w:val="22"/>
        <w:lang w:val="en-IN"/>
      </w:rPr>
      <w:t xml:space="preserve">Specification No.: </w:t>
    </w:r>
    <w:r w:rsidR="00344858" w:rsidRPr="00344858">
      <w:rPr>
        <w:rFonts w:ascii="Book Antiqua" w:hAnsi="Book Antiqua" w:cs="Arial"/>
        <w:b/>
        <w:szCs w:val="22"/>
      </w:rPr>
      <w:t>NER/NT/W-AIS/DOM/H03/25/03936</w:t>
    </w:r>
    <w:r w:rsidRPr="00374A26">
      <w:rPr>
        <w:rFonts w:ascii="Book Antiqua" w:eastAsia="Times New Roman" w:hAnsi="Book Antiqua" w:cs="Arial"/>
        <w:b/>
        <w:bCs/>
        <w:szCs w:val="22"/>
        <w:lang w:val="en-IN"/>
      </w:rPr>
      <w:tab/>
      <w:t xml:space="preserve">   Attachment-25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0D06F4"/>
    <w:rsid w:val="00115624"/>
    <w:rsid w:val="0012377E"/>
    <w:rsid w:val="00124483"/>
    <w:rsid w:val="001E4B82"/>
    <w:rsid w:val="0021716F"/>
    <w:rsid w:val="00246969"/>
    <w:rsid w:val="002477F7"/>
    <w:rsid w:val="00284B25"/>
    <w:rsid w:val="002B57C2"/>
    <w:rsid w:val="00340D39"/>
    <w:rsid w:val="00344858"/>
    <w:rsid w:val="00352B36"/>
    <w:rsid w:val="003626BD"/>
    <w:rsid w:val="00374A2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A797E"/>
    <w:rsid w:val="004C1733"/>
    <w:rsid w:val="004F6848"/>
    <w:rsid w:val="00541EFC"/>
    <w:rsid w:val="00551F8A"/>
    <w:rsid w:val="00580F2E"/>
    <w:rsid w:val="00590162"/>
    <w:rsid w:val="005C1539"/>
    <w:rsid w:val="005D3626"/>
    <w:rsid w:val="006062DC"/>
    <w:rsid w:val="00664251"/>
    <w:rsid w:val="006937FF"/>
    <w:rsid w:val="006A0757"/>
    <w:rsid w:val="006E5F4C"/>
    <w:rsid w:val="006E7768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A554A"/>
    <w:rsid w:val="008A58AB"/>
    <w:rsid w:val="00A110E3"/>
    <w:rsid w:val="00A179ED"/>
    <w:rsid w:val="00A57CB5"/>
    <w:rsid w:val="00A61D8E"/>
    <w:rsid w:val="00AA67F0"/>
    <w:rsid w:val="00B542BE"/>
    <w:rsid w:val="00BA26AC"/>
    <w:rsid w:val="00BD33B5"/>
    <w:rsid w:val="00BD779C"/>
    <w:rsid w:val="00BF5D4B"/>
    <w:rsid w:val="00C36489"/>
    <w:rsid w:val="00C45B4B"/>
    <w:rsid w:val="00C515FF"/>
    <w:rsid w:val="00C54F87"/>
    <w:rsid w:val="00CB2593"/>
    <w:rsid w:val="00CB4A69"/>
    <w:rsid w:val="00D12952"/>
    <w:rsid w:val="00D31D4B"/>
    <w:rsid w:val="00D66491"/>
    <w:rsid w:val="00DD22B7"/>
    <w:rsid w:val="00E15DE7"/>
    <w:rsid w:val="00E354DA"/>
    <w:rsid w:val="00E51831"/>
    <w:rsid w:val="00E53728"/>
    <w:rsid w:val="00E6173E"/>
    <w:rsid w:val="00F029F7"/>
    <w:rsid w:val="00F44FC0"/>
    <w:rsid w:val="00F51BE4"/>
    <w:rsid w:val="00F65AD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Ashok Kumar Meena {अशोक कुमार मीना}</cp:lastModifiedBy>
  <cp:revision>59</cp:revision>
  <dcterms:created xsi:type="dcterms:W3CDTF">2018-04-13T09:26:00Z</dcterms:created>
  <dcterms:modified xsi:type="dcterms:W3CDTF">2025-03-26T11:56:00Z</dcterms:modified>
  <cp:contentStatus/>
</cp:coreProperties>
</file>